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2B" w:rsidRPr="00326547" w:rsidRDefault="00A933FB" w:rsidP="00A933FB">
      <w:pPr>
        <w:jc w:val="center"/>
        <w:rPr>
          <w:b/>
          <w:sz w:val="28"/>
          <w:szCs w:val="26"/>
        </w:rPr>
      </w:pPr>
      <w:r w:rsidRPr="00326547">
        <w:rPr>
          <w:b/>
          <w:sz w:val="28"/>
          <w:szCs w:val="26"/>
        </w:rPr>
        <w:t>CARTILHA DE UTILIZAÇÃO DO SISTEMA DE GERENCIAMENTO DE ESPAÇOS</w:t>
      </w:r>
      <w:r w:rsidR="00010E81">
        <w:rPr>
          <w:b/>
          <w:sz w:val="28"/>
          <w:szCs w:val="26"/>
        </w:rPr>
        <w:t xml:space="preserve"> - CONSULTAS</w:t>
      </w:r>
    </w:p>
    <w:p w:rsidR="00344719" w:rsidRDefault="00344719" w:rsidP="00344719">
      <w:pPr>
        <w:rPr>
          <w:b/>
          <w:sz w:val="16"/>
        </w:rPr>
      </w:pPr>
    </w:p>
    <w:p w:rsidR="00326547" w:rsidRPr="00DB3A6D" w:rsidRDefault="00326547" w:rsidP="00344719">
      <w:pPr>
        <w:rPr>
          <w:b/>
          <w:sz w:val="16"/>
        </w:rPr>
      </w:pPr>
    </w:p>
    <w:p w:rsidR="00A933FB" w:rsidRDefault="00A933FB" w:rsidP="00344719">
      <w:pPr>
        <w:pStyle w:val="PargrafodaLista"/>
        <w:numPr>
          <w:ilvl w:val="1"/>
          <w:numId w:val="9"/>
        </w:numPr>
      </w:pPr>
      <w:r>
        <w:t>Acessar o site da EEFFTO e clicar no ícone:</w:t>
      </w:r>
      <w:r w:rsidRPr="00A933FB">
        <w:rPr>
          <w:noProof/>
          <w:lang w:eastAsia="pt-BR"/>
        </w:rPr>
        <w:t xml:space="preserve"> </w:t>
      </w:r>
      <w:r w:rsidRPr="00A933FB">
        <w:rPr>
          <w:noProof/>
          <w:lang w:eastAsia="pt-BR"/>
        </w:rPr>
        <w:drawing>
          <wp:inline distT="0" distB="0" distL="0" distR="0" wp14:anchorId="7D813E0C" wp14:editId="623640CD">
            <wp:extent cx="451634" cy="482629"/>
            <wp:effectExtent l="19050" t="19050" r="24765" b="1270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34" cy="482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3FB" w:rsidRDefault="00A933FB" w:rsidP="00344719">
      <w:pPr>
        <w:pStyle w:val="PargrafodaLista"/>
        <w:numPr>
          <w:ilvl w:val="1"/>
          <w:numId w:val="9"/>
        </w:numPr>
      </w:pPr>
      <w:r>
        <w:rPr>
          <w:noProof/>
          <w:lang w:eastAsia="pt-BR"/>
        </w:rPr>
        <w:t>Aparecerá uma tela em que deverá ser preenchido Usuário e Senha</w:t>
      </w:r>
    </w:p>
    <w:p w:rsidR="00A933FB" w:rsidRDefault="00A933FB" w:rsidP="00DB3A6D">
      <w:pPr>
        <w:pStyle w:val="PargrafodaLista"/>
        <w:jc w:val="center"/>
      </w:pPr>
      <w:r w:rsidRPr="00A933FB">
        <w:rPr>
          <w:noProof/>
          <w:lang w:eastAsia="pt-BR"/>
        </w:rPr>
        <w:drawing>
          <wp:inline distT="0" distB="0" distL="0" distR="0" wp14:anchorId="53BF2A41" wp14:editId="67C4E464">
            <wp:extent cx="2044580" cy="1820174"/>
            <wp:effectExtent l="19050" t="19050" r="13335" b="2794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45" cy="182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344719" w:rsidRDefault="00A760BC" w:rsidP="00DB3A6D">
      <w:pPr>
        <w:pStyle w:val="PargrafodaLista"/>
        <w:numPr>
          <w:ilvl w:val="2"/>
          <w:numId w:val="39"/>
        </w:numPr>
        <w:ind w:left="1191" w:hanging="340"/>
        <w:rPr>
          <w:b/>
        </w:rPr>
      </w:pPr>
      <w:r w:rsidRPr="00A760BC">
        <w:rPr>
          <w:b/>
        </w:rPr>
        <w:t>Usuário: Consulta</w:t>
      </w:r>
    </w:p>
    <w:p w:rsidR="00A760BC" w:rsidRPr="00A760BC" w:rsidRDefault="00A760BC" w:rsidP="00DB3A6D">
      <w:pPr>
        <w:pStyle w:val="PargrafodaLista"/>
        <w:numPr>
          <w:ilvl w:val="2"/>
          <w:numId w:val="39"/>
        </w:numPr>
        <w:ind w:left="1191" w:hanging="340"/>
        <w:rPr>
          <w:b/>
        </w:rPr>
      </w:pPr>
      <w:r w:rsidRPr="00A760BC">
        <w:rPr>
          <w:b/>
        </w:rPr>
        <w:t>Senha: 123</w:t>
      </w:r>
    </w:p>
    <w:p w:rsidR="00A760BC" w:rsidRDefault="00A760BC" w:rsidP="00A760BC">
      <w:pPr>
        <w:pStyle w:val="PargrafodaLista"/>
        <w:jc w:val="both"/>
      </w:pPr>
    </w:p>
    <w:p w:rsidR="00A933FB" w:rsidRDefault="00156F0B" w:rsidP="00344719">
      <w:pPr>
        <w:pStyle w:val="PargrafodaLista"/>
        <w:numPr>
          <w:ilvl w:val="1"/>
          <w:numId w:val="9"/>
        </w:numPr>
        <w:jc w:val="both"/>
      </w:pPr>
      <w:r>
        <w:t>Ao acessar o sistema</w:t>
      </w:r>
      <w:r w:rsidR="00A933FB">
        <w:t xml:space="preserve">, surgirá o seguinte </w:t>
      </w:r>
      <w:proofErr w:type="spellStart"/>
      <w:r w:rsidR="00A933FB">
        <w:t>lay</w:t>
      </w:r>
      <w:proofErr w:type="spellEnd"/>
      <w:r w:rsidR="00A933FB">
        <w:t xml:space="preserve"> out:</w:t>
      </w:r>
    </w:p>
    <w:p w:rsidR="00156F0B" w:rsidRDefault="00A933FB" w:rsidP="00326547">
      <w:pPr>
        <w:pStyle w:val="PargrafodaLista"/>
        <w:ind w:left="454"/>
        <w:jc w:val="both"/>
      </w:pPr>
      <w:r>
        <w:rPr>
          <w:noProof/>
          <w:lang w:eastAsia="pt-BR"/>
        </w:rPr>
        <w:drawing>
          <wp:inline distT="0" distB="0" distL="0" distR="0" wp14:anchorId="6DC291C8" wp14:editId="5C5F9AEB">
            <wp:extent cx="5391785" cy="983615"/>
            <wp:effectExtent l="19050" t="19050" r="18415" b="260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983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0598" w:rsidRDefault="00F50598" w:rsidP="00156F0B">
      <w:pPr>
        <w:pStyle w:val="PargrafodaLista"/>
        <w:jc w:val="both"/>
      </w:pPr>
    </w:p>
    <w:p w:rsidR="00156F0B" w:rsidRDefault="00A760BC" w:rsidP="00344719">
      <w:pPr>
        <w:pStyle w:val="PargrafodaLista"/>
        <w:numPr>
          <w:ilvl w:val="1"/>
          <w:numId w:val="9"/>
        </w:numPr>
        <w:jc w:val="both"/>
      </w:pPr>
      <w:r>
        <w:t>Há dois tipos de consultas:</w:t>
      </w:r>
    </w:p>
    <w:p w:rsidR="00A760BC" w:rsidRDefault="00A760BC" w:rsidP="00BE1A3C">
      <w:pPr>
        <w:pStyle w:val="PargrafodaLista"/>
        <w:numPr>
          <w:ilvl w:val="1"/>
          <w:numId w:val="34"/>
        </w:numPr>
        <w:ind w:left="992" w:hanging="567"/>
        <w:jc w:val="both"/>
      </w:pPr>
      <w:r>
        <w:t>Acessar o campo “Agenda” → “Reservas”</w:t>
      </w:r>
    </w:p>
    <w:p w:rsidR="00326547" w:rsidRDefault="00326547" w:rsidP="00326547">
      <w:pPr>
        <w:ind w:left="425"/>
        <w:jc w:val="both"/>
      </w:pPr>
      <w:r>
        <w:rPr>
          <w:noProof/>
          <w:lang w:eastAsia="pt-BR"/>
        </w:rPr>
        <w:drawing>
          <wp:inline distT="0" distB="0" distL="0" distR="0">
            <wp:extent cx="5747477" cy="1112808"/>
            <wp:effectExtent l="19050" t="19050" r="24765" b="1143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70" cy="1112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A3C" w:rsidRDefault="00BE1A3C" w:rsidP="00F50598">
      <w:pPr>
        <w:pStyle w:val="PargrafodaLista"/>
        <w:numPr>
          <w:ilvl w:val="0"/>
          <w:numId w:val="42"/>
        </w:numPr>
        <w:ind w:left="1208" w:hanging="357"/>
        <w:jc w:val="both"/>
      </w:pPr>
      <w:r>
        <w:t>A opção acima mostra todos os espaços (se os mesmos estão disponíveis ou não) de um determinado dia, conforme observado na figura abaixo</w:t>
      </w:r>
      <w:r w:rsidR="00784BC6">
        <w:t>:</w:t>
      </w:r>
    </w:p>
    <w:p w:rsidR="00DB3A6D" w:rsidRDefault="00DB3A6D" w:rsidP="00DB3A6D">
      <w:pPr>
        <w:ind w:left="851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266117" cy="2535997"/>
            <wp:effectExtent l="19050" t="19050" r="10795" b="171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87" cy="2536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3A6D" w:rsidRDefault="00DB3A6D" w:rsidP="00DB3A6D">
      <w:pPr>
        <w:pStyle w:val="PargrafodaLista"/>
        <w:numPr>
          <w:ilvl w:val="2"/>
          <w:numId w:val="40"/>
        </w:numPr>
        <w:ind w:left="1248" w:hanging="397"/>
        <w:jc w:val="both"/>
      </w:pPr>
      <w:r>
        <w:t xml:space="preserve">A parte circulada de vermelho na figura abre um </w:t>
      </w:r>
      <w:proofErr w:type="gramStart"/>
      <w:r>
        <w:t>menu</w:t>
      </w:r>
      <w:proofErr w:type="gramEnd"/>
      <w:r>
        <w:t xml:space="preserve"> que permite escolher o dia a ser consultado:</w:t>
      </w:r>
    </w:p>
    <w:p w:rsidR="00DB3A6D" w:rsidRDefault="00E12CD9" w:rsidP="00E12CD9">
      <w:pPr>
        <w:ind w:left="851"/>
        <w:jc w:val="both"/>
      </w:pPr>
      <w:r>
        <w:rPr>
          <w:noProof/>
          <w:lang w:eastAsia="pt-BR"/>
        </w:rPr>
        <w:drawing>
          <wp:inline distT="0" distB="0" distL="0" distR="0" wp14:anchorId="20767AA7" wp14:editId="7C4C2E3C">
            <wp:extent cx="5080958" cy="2134791"/>
            <wp:effectExtent l="19050" t="19050" r="24765" b="184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00" cy="21348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0598" w:rsidRDefault="00F50598" w:rsidP="00E12CD9">
      <w:pPr>
        <w:ind w:left="851"/>
        <w:jc w:val="both"/>
      </w:pPr>
    </w:p>
    <w:p w:rsidR="00A760BC" w:rsidRDefault="00BE1A3C" w:rsidP="00BE1A3C">
      <w:pPr>
        <w:pStyle w:val="PargrafodaLista"/>
        <w:numPr>
          <w:ilvl w:val="1"/>
          <w:numId w:val="34"/>
        </w:numPr>
        <w:jc w:val="both"/>
      </w:pPr>
      <w:r>
        <w:t>Acessar o campo “Agenda” → “</w:t>
      </w:r>
      <w:r>
        <w:t>Calendário de Recursos</w:t>
      </w:r>
      <w:r>
        <w:t>”</w:t>
      </w:r>
    </w:p>
    <w:p w:rsidR="002F7507" w:rsidRDefault="002F7507" w:rsidP="002F7507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6EB4052E" wp14:editId="0B37B7A4">
            <wp:extent cx="5391785" cy="1561465"/>
            <wp:effectExtent l="19050" t="19050" r="18415" b="196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56146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4719" w:rsidRDefault="00344719" w:rsidP="002F7507">
      <w:pPr>
        <w:pStyle w:val="PargrafodaLista"/>
        <w:jc w:val="both"/>
      </w:pPr>
    </w:p>
    <w:p w:rsidR="004929F1" w:rsidRDefault="004929F1" w:rsidP="00F50598">
      <w:pPr>
        <w:pStyle w:val="PargrafodaLista"/>
        <w:numPr>
          <w:ilvl w:val="2"/>
          <w:numId w:val="9"/>
        </w:numPr>
        <w:ind w:left="1248" w:hanging="397"/>
        <w:jc w:val="both"/>
      </w:pPr>
      <w:r>
        <w:t>Aparecerão todas as reservas feitas por mês:</w:t>
      </w:r>
    </w:p>
    <w:p w:rsidR="004929F1" w:rsidRDefault="00265041" w:rsidP="004929F1">
      <w:pPr>
        <w:pStyle w:val="PargrafodaLista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75A290A" wp14:editId="48E5194F">
            <wp:extent cx="5400040" cy="3114040"/>
            <wp:effectExtent l="19050" t="19050" r="10160" b="1016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4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02AC" w:rsidRDefault="00BF02AC" w:rsidP="00F50598">
      <w:pPr>
        <w:pStyle w:val="PargrafodaLista"/>
        <w:numPr>
          <w:ilvl w:val="3"/>
          <w:numId w:val="11"/>
        </w:numPr>
        <w:spacing w:after="0"/>
        <w:ind w:left="1208" w:hanging="357"/>
        <w:jc w:val="both"/>
      </w:pPr>
      <w:r>
        <w:t>O</w:t>
      </w:r>
      <w:r w:rsidR="00265041">
        <w:t xml:space="preserve"> usuário </w:t>
      </w:r>
      <w:r>
        <w:t>pode</w:t>
      </w:r>
      <w:r w:rsidR="00265041">
        <w:t xml:space="preserve"> filtrar a consulta</w:t>
      </w:r>
      <w:r>
        <w:t xml:space="preserve"> clicando</w:t>
      </w:r>
      <w:r w:rsidR="00265041">
        <w:t xml:space="preserve"> no campo “Alterar Calendário” e selecionar o </w:t>
      </w:r>
      <w:r w:rsidR="006476B7">
        <w:t>local</w:t>
      </w:r>
      <w:r w:rsidR="00265041">
        <w:t xml:space="preserve"> </w:t>
      </w:r>
      <w:r w:rsidR="006476B7">
        <w:t>desejado</w:t>
      </w:r>
      <w:r w:rsidR="0048345B">
        <w:t xml:space="preserve"> (</w:t>
      </w:r>
      <w:r w:rsidR="0048345B" w:rsidRPr="00F50598">
        <w:rPr>
          <w:b/>
        </w:rPr>
        <w:t>OBS</w:t>
      </w:r>
      <w:r w:rsidR="0048345B">
        <w:t xml:space="preserve"> - Todos os locais já possuem sua capacidade no próprio nome – entre parênteses):</w:t>
      </w:r>
    </w:p>
    <w:p w:rsidR="00BF02AC" w:rsidRDefault="00BF02AC" w:rsidP="00EB379A">
      <w:pPr>
        <w:pStyle w:val="PargrafodaLista"/>
        <w:numPr>
          <w:ilvl w:val="1"/>
          <w:numId w:val="11"/>
        </w:numPr>
        <w:jc w:val="both"/>
      </w:pPr>
      <w:r>
        <w:t>No exemplo abaixo, o</w:t>
      </w:r>
      <w:r w:rsidR="00A25C83">
        <w:t xml:space="preserve"> local escolhido foi </w:t>
      </w:r>
      <w:proofErr w:type="gramStart"/>
      <w:r w:rsidR="00A25C83">
        <w:t>a</w:t>
      </w:r>
      <w:proofErr w:type="gramEnd"/>
      <w:r w:rsidR="00A25C83">
        <w:t xml:space="preserve"> sala 13</w:t>
      </w:r>
      <w:r w:rsidR="00D375C2">
        <w:t xml:space="preserve"> (60 pessoas)</w:t>
      </w:r>
      <w:r w:rsidR="00A25C83">
        <w:t>;</w:t>
      </w:r>
    </w:p>
    <w:p w:rsidR="00BF02AC" w:rsidRDefault="00BF02AC" w:rsidP="00EB379A">
      <w:pPr>
        <w:pStyle w:val="PargrafodaLista"/>
        <w:numPr>
          <w:ilvl w:val="1"/>
          <w:numId w:val="11"/>
        </w:numPr>
        <w:jc w:val="both"/>
      </w:pPr>
      <w:r>
        <w:t xml:space="preserve">Uma vez escolhido, </w:t>
      </w:r>
      <w:r w:rsidR="006F181A">
        <w:t>aparecerão</w:t>
      </w:r>
      <w:r w:rsidR="00A25C83">
        <w:t xml:space="preserve"> na tela apenas as reservas referentes ao respectivo local.</w:t>
      </w:r>
    </w:p>
    <w:p w:rsidR="00320C08" w:rsidRDefault="00D375C2" w:rsidP="00320C08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5396230" cy="2971800"/>
            <wp:effectExtent l="19050" t="19050" r="13970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181A" w:rsidRDefault="006F181A" w:rsidP="00320C08">
      <w:pPr>
        <w:pStyle w:val="PargrafodaLista"/>
        <w:jc w:val="both"/>
      </w:pPr>
    </w:p>
    <w:p w:rsidR="000F499B" w:rsidRDefault="006F181A" w:rsidP="00EB379A">
      <w:pPr>
        <w:pStyle w:val="PargrafodaLista"/>
        <w:numPr>
          <w:ilvl w:val="0"/>
          <w:numId w:val="43"/>
        </w:numPr>
        <w:ind w:left="1208" w:hanging="357"/>
        <w:jc w:val="both"/>
      </w:pPr>
      <w:r>
        <w:t>As informações das reservas já aparecem no rótulo das mesmas (área em azul), mas caso queira mais informações:</w:t>
      </w:r>
    </w:p>
    <w:p w:rsidR="000F499B" w:rsidRDefault="000F499B" w:rsidP="00EB379A">
      <w:pPr>
        <w:pStyle w:val="PargrafodaLista"/>
        <w:numPr>
          <w:ilvl w:val="1"/>
          <w:numId w:val="43"/>
        </w:numPr>
        <w:ind w:left="2143" w:hanging="357"/>
        <w:jc w:val="both"/>
      </w:pPr>
      <w:r>
        <w:t xml:space="preserve">Colocar o mouse em cima da reserva – </w:t>
      </w:r>
      <w:proofErr w:type="gramStart"/>
      <w:r>
        <w:t>Apar</w:t>
      </w:r>
      <w:r w:rsidR="00D246B2">
        <w:t>ecerão</w:t>
      </w:r>
      <w:proofErr w:type="gramEnd"/>
      <w:r>
        <w:t xml:space="preserve"> as informações da </w:t>
      </w:r>
      <w:proofErr w:type="gramStart"/>
      <w:r>
        <w:t>mesma</w:t>
      </w:r>
      <w:proofErr w:type="gramEnd"/>
      <w:r>
        <w:t xml:space="preserve"> em amarelo:</w:t>
      </w:r>
    </w:p>
    <w:p w:rsidR="006F181A" w:rsidRDefault="002226B1" w:rsidP="000D092C">
      <w:pPr>
        <w:pStyle w:val="PargrafodaLista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992582" cy="1528042"/>
            <wp:effectExtent l="19050" t="19050" r="17780" b="152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83" cy="1537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499B" w:rsidRDefault="000F499B" w:rsidP="000F499B">
      <w:pPr>
        <w:pStyle w:val="PargrafodaLista"/>
        <w:jc w:val="both"/>
      </w:pPr>
    </w:p>
    <w:p w:rsidR="000F499B" w:rsidRDefault="000D092C" w:rsidP="00F3285A">
      <w:pPr>
        <w:pStyle w:val="PargrafodaLista"/>
        <w:numPr>
          <w:ilvl w:val="3"/>
          <w:numId w:val="14"/>
        </w:numPr>
        <w:ind w:left="851" w:firstLine="0"/>
        <w:jc w:val="both"/>
      </w:pPr>
      <w:r>
        <w:t>Clicar na reserva a ser consultada (clicar no rótulo – área em azul)</w:t>
      </w:r>
      <w:r w:rsidR="00D246B2">
        <w:t>. Aparecerão os dados da mesma:</w:t>
      </w:r>
    </w:p>
    <w:p w:rsidR="000D092C" w:rsidRPr="000F499B" w:rsidRDefault="002226B1" w:rsidP="000D092C">
      <w:pPr>
        <w:pStyle w:val="PargrafodaLista"/>
        <w:ind w:left="1077"/>
        <w:jc w:val="center"/>
      </w:pPr>
      <w:r>
        <w:rPr>
          <w:noProof/>
          <w:lang w:eastAsia="pt-BR"/>
        </w:rPr>
        <w:drawing>
          <wp:inline distT="0" distB="0" distL="0" distR="0">
            <wp:extent cx="4814455" cy="1602549"/>
            <wp:effectExtent l="19050" t="19050" r="24765" b="171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82" cy="1607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D092C" w:rsidRPr="000F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7E"/>
    <w:multiLevelType w:val="hybridMultilevel"/>
    <w:tmpl w:val="E48683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0657C"/>
    <w:multiLevelType w:val="multilevel"/>
    <w:tmpl w:val="1616D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8830EE"/>
    <w:multiLevelType w:val="multilevel"/>
    <w:tmpl w:val="7C705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CA7C0C"/>
    <w:multiLevelType w:val="multilevel"/>
    <w:tmpl w:val="DC3A3D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4">
    <w:nsid w:val="04780EF1"/>
    <w:multiLevelType w:val="multilevel"/>
    <w:tmpl w:val="BDD41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D80968"/>
    <w:multiLevelType w:val="hybridMultilevel"/>
    <w:tmpl w:val="2616838E"/>
    <w:lvl w:ilvl="0" w:tplc="A11AD9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395A"/>
    <w:multiLevelType w:val="hybridMultilevel"/>
    <w:tmpl w:val="E6922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057A"/>
    <w:multiLevelType w:val="multilevel"/>
    <w:tmpl w:val="3F0E57B0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7B94F1B"/>
    <w:multiLevelType w:val="hybridMultilevel"/>
    <w:tmpl w:val="0090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B4DB3"/>
    <w:multiLevelType w:val="multilevel"/>
    <w:tmpl w:val="1EAAD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2520" w:hanging="1080"/>
      </w:pPr>
      <w:rPr>
        <w:rFonts w:ascii="Wingdings" w:hAnsi="Wingdings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8F39A7"/>
    <w:multiLevelType w:val="hybridMultilevel"/>
    <w:tmpl w:val="D668F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6670"/>
    <w:multiLevelType w:val="multilevel"/>
    <w:tmpl w:val="1616D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130B12"/>
    <w:multiLevelType w:val="hybridMultilevel"/>
    <w:tmpl w:val="D55A574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276E0F"/>
    <w:multiLevelType w:val="multilevel"/>
    <w:tmpl w:val="DC3A3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278023F"/>
    <w:multiLevelType w:val="multilevel"/>
    <w:tmpl w:val="ABC8B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021" w:hanging="5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5DF239D"/>
    <w:multiLevelType w:val="multilevel"/>
    <w:tmpl w:val="9F203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83667EF"/>
    <w:multiLevelType w:val="hybridMultilevel"/>
    <w:tmpl w:val="FC90A3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9B44AE"/>
    <w:multiLevelType w:val="hybridMultilevel"/>
    <w:tmpl w:val="32F8D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6707"/>
    <w:multiLevelType w:val="hybridMultilevel"/>
    <w:tmpl w:val="6AD0256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162EF4"/>
    <w:multiLevelType w:val="hybridMultilevel"/>
    <w:tmpl w:val="05C4A262"/>
    <w:lvl w:ilvl="0" w:tplc="0416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0">
    <w:nsid w:val="3BCA617C"/>
    <w:multiLevelType w:val="multilevel"/>
    <w:tmpl w:val="1616D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C2217DF"/>
    <w:multiLevelType w:val="hybridMultilevel"/>
    <w:tmpl w:val="14F8B9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E9517BA"/>
    <w:multiLevelType w:val="hybridMultilevel"/>
    <w:tmpl w:val="EFB491F6"/>
    <w:lvl w:ilvl="0" w:tplc="A11AD9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A01D5F"/>
    <w:multiLevelType w:val="multilevel"/>
    <w:tmpl w:val="1616D334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62A7816"/>
    <w:multiLevelType w:val="multilevel"/>
    <w:tmpl w:val="3F0E57B0"/>
    <w:numStyleLink w:val="Estilo2"/>
  </w:abstractNum>
  <w:abstractNum w:abstractNumId="25">
    <w:nsid w:val="4AA322DC"/>
    <w:multiLevelType w:val="multilevel"/>
    <w:tmpl w:val="3F0E5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33584"/>
    <w:multiLevelType w:val="multilevel"/>
    <w:tmpl w:val="DD12A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29F5CCA"/>
    <w:multiLevelType w:val="hybridMultilevel"/>
    <w:tmpl w:val="D206AC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EB5452"/>
    <w:multiLevelType w:val="multilevel"/>
    <w:tmpl w:val="DD12A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7D55D9A"/>
    <w:multiLevelType w:val="multilevel"/>
    <w:tmpl w:val="46827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2C61F0"/>
    <w:multiLevelType w:val="multilevel"/>
    <w:tmpl w:val="1B84FC0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)"/>
      <w:lvlJc w:val="left"/>
      <w:pPr>
        <w:ind w:left="119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FE6070"/>
    <w:multiLevelType w:val="hybridMultilevel"/>
    <w:tmpl w:val="D4E84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F4D3A"/>
    <w:multiLevelType w:val="multilevel"/>
    <w:tmpl w:val="1616D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66B556A"/>
    <w:multiLevelType w:val="hybridMultilevel"/>
    <w:tmpl w:val="28DCDFE0"/>
    <w:lvl w:ilvl="0" w:tplc="A11AD9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D5783"/>
    <w:multiLevelType w:val="multilevel"/>
    <w:tmpl w:val="1616D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9EE287E"/>
    <w:multiLevelType w:val="hybridMultilevel"/>
    <w:tmpl w:val="27D43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2D93"/>
    <w:multiLevelType w:val="multilevel"/>
    <w:tmpl w:val="ABC8B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021" w:hanging="5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0E720EC"/>
    <w:multiLevelType w:val="hybridMultilevel"/>
    <w:tmpl w:val="6BE484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50523E"/>
    <w:multiLevelType w:val="hybridMultilevel"/>
    <w:tmpl w:val="69A676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7A2246"/>
    <w:multiLevelType w:val="hybridMultilevel"/>
    <w:tmpl w:val="4412D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D77"/>
    <w:multiLevelType w:val="multilevel"/>
    <w:tmpl w:val="ABC8B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021" w:hanging="5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B0425D4"/>
    <w:multiLevelType w:val="multilevel"/>
    <w:tmpl w:val="DC3A3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E0140DD"/>
    <w:multiLevelType w:val="multilevel"/>
    <w:tmpl w:val="3034C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10"/>
  </w:num>
  <w:num w:numId="4">
    <w:abstractNumId w:val="37"/>
  </w:num>
  <w:num w:numId="5">
    <w:abstractNumId w:val="35"/>
  </w:num>
  <w:num w:numId="6">
    <w:abstractNumId w:val="16"/>
  </w:num>
  <w:num w:numId="7">
    <w:abstractNumId w:val="8"/>
  </w:num>
  <w:num w:numId="8">
    <w:abstractNumId w:val="31"/>
  </w:num>
  <w:num w:numId="9">
    <w:abstractNumId w:val="2"/>
  </w:num>
  <w:num w:numId="10">
    <w:abstractNumId w:val="5"/>
  </w:num>
  <w:num w:numId="11">
    <w:abstractNumId w:val="38"/>
  </w:num>
  <w:num w:numId="12">
    <w:abstractNumId w:val="22"/>
  </w:num>
  <w:num w:numId="13">
    <w:abstractNumId w:val="33"/>
  </w:num>
  <w:num w:numId="14">
    <w:abstractNumId w:val="32"/>
  </w:num>
  <w:num w:numId="15">
    <w:abstractNumId w:val="26"/>
  </w:num>
  <w:num w:numId="16">
    <w:abstractNumId w:val="28"/>
  </w:num>
  <w:num w:numId="17">
    <w:abstractNumId w:val="4"/>
  </w:num>
  <w:num w:numId="18">
    <w:abstractNumId w:val="15"/>
  </w:num>
  <w:num w:numId="19">
    <w:abstractNumId w:val="29"/>
  </w:num>
  <w:num w:numId="20">
    <w:abstractNumId w:val="42"/>
  </w:num>
  <w:num w:numId="21">
    <w:abstractNumId w:val="41"/>
  </w:num>
  <w:num w:numId="22">
    <w:abstractNumId w:val="3"/>
  </w:num>
  <w:num w:numId="23">
    <w:abstractNumId w:val="13"/>
  </w:num>
  <w:num w:numId="24">
    <w:abstractNumId w:val="9"/>
  </w:num>
  <w:num w:numId="25">
    <w:abstractNumId w:val="34"/>
  </w:num>
  <w:num w:numId="26">
    <w:abstractNumId w:val="20"/>
  </w:num>
  <w:num w:numId="27">
    <w:abstractNumId w:val="1"/>
  </w:num>
  <w:num w:numId="28">
    <w:abstractNumId w:val="11"/>
  </w:num>
  <w:num w:numId="29">
    <w:abstractNumId w:val="18"/>
  </w:num>
  <w:num w:numId="30">
    <w:abstractNumId w:val="21"/>
  </w:num>
  <w:num w:numId="31">
    <w:abstractNumId w:val="27"/>
  </w:num>
  <w:num w:numId="32">
    <w:abstractNumId w:val="17"/>
  </w:num>
  <w:num w:numId="33">
    <w:abstractNumId w:val="25"/>
  </w:num>
  <w:num w:numId="34">
    <w:abstractNumId w:val="24"/>
  </w:num>
  <w:num w:numId="35">
    <w:abstractNumId w:val="23"/>
  </w:num>
  <w:num w:numId="36">
    <w:abstractNumId w:val="30"/>
  </w:num>
  <w:num w:numId="37">
    <w:abstractNumId w:val="7"/>
  </w:num>
  <w:num w:numId="38">
    <w:abstractNumId w:val="36"/>
  </w:num>
  <w:num w:numId="39">
    <w:abstractNumId w:val="40"/>
  </w:num>
  <w:num w:numId="40">
    <w:abstractNumId w:val="14"/>
  </w:num>
  <w:num w:numId="41">
    <w:abstractNumId w:val="19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B"/>
    <w:rsid w:val="00010E81"/>
    <w:rsid w:val="000D092C"/>
    <w:rsid w:val="000F499B"/>
    <w:rsid w:val="00156F0B"/>
    <w:rsid w:val="001E2A6D"/>
    <w:rsid w:val="002226B1"/>
    <w:rsid w:val="00264808"/>
    <w:rsid w:val="00265041"/>
    <w:rsid w:val="002A344D"/>
    <w:rsid w:val="002D0BCB"/>
    <w:rsid w:val="002D0D4B"/>
    <w:rsid w:val="002D5F56"/>
    <w:rsid w:val="002F7507"/>
    <w:rsid w:val="00320C08"/>
    <w:rsid w:val="00326547"/>
    <w:rsid w:val="00344719"/>
    <w:rsid w:val="0048345B"/>
    <w:rsid w:val="004929F1"/>
    <w:rsid w:val="004A51FA"/>
    <w:rsid w:val="005B1046"/>
    <w:rsid w:val="006476B7"/>
    <w:rsid w:val="00662D74"/>
    <w:rsid w:val="006A6111"/>
    <w:rsid w:val="006F181A"/>
    <w:rsid w:val="00784BC6"/>
    <w:rsid w:val="00A25C83"/>
    <w:rsid w:val="00A760BC"/>
    <w:rsid w:val="00A933FB"/>
    <w:rsid w:val="00AB679F"/>
    <w:rsid w:val="00B868D3"/>
    <w:rsid w:val="00BE1A3C"/>
    <w:rsid w:val="00BF02AC"/>
    <w:rsid w:val="00D246B2"/>
    <w:rsid w:val="00D375C2"/>
    <w:rsid w:val="00D67131"/>
    <w:rsid w:val="00DB3A6D"/>
    <w:rsid w:val="00DD75C6"/>
    <w:rsid w:val="00E12CD9"/>
    <w:rsid w:val="00EB379A"/>
    <w:rsid w:val="00EE3507"/>
    <w:rsid w:val="00F3285A"/>
    <w:rsid w:val="00F3522B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3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3FB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A760BC"/>
    <w:pPr>
      <w:numPr>
        <w:numId w:val="35"/>
      </w:numPr>
    </w:pPr>
  </w:style>
  <w:style w:type="numbering" w:customStyle="1" w:styleId="Estilo2">
    <w:name w:val="Estilo2"/>
    <w:uiPriority w:val="99"/>
    <w:rsid w:val="00BE1A3C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33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3FB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A760BC"/>
    <w:pPr>
      <w:numPr>
        <w:numId w:val="35"/>
      </w:numPr>
    </w:pPr>
  </w:style>
  <w:style w:type="numbering" w:customStyle="1" w:styleId="Estilo2">
    <w:name w:val="Estilo2"/>
    <w:uiPriority w:val="99"/>
    <w:rsid w:val="00BE1A3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EEFFTO</dc:creator>
  <cp:lastModifiedBy>Gustavo</cp:lastModifiedBy>
  <cp:revision>10</cp:revision>
  <dcterms:created xsi:type="dcterms:W3CDTF">2018-10-18T16:00:00Z</dcterms:created>
  <dcterms:modified xsi:type="dcterms:W3CDTF">2018-10-19T11:30:00Z</dcterms:modified>
</cp:coreProperties>
</file>