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3D" w:rsidRPr="009361B4" w:rsidRDefault="00C53F3D" w:rsidP="00861BDE">
      <w:pPr>
        <w:jc w:val="center"/>
        <w:rPr>
          <w:rFonts w:ascii="Arial" w:hAnsi="Arial"/>
          <w:color w:val="5D5D5D"/>
          <w:sz w:val="20"/>
          <w:szCs w:val="20"/>
        </w:rPr>
      </w:pPr>
      <w:bookmarkStart w:id="0" w:name="_GoBack"/>
      <w:bookmarkEnd w:id="0"/>
      <w:r w:rsidRPr="009361B4">
        <w:rPr>
          <w:rFonts w:ascii="Arial" w:hAnsi="Arial"/>
          <w:color w:val="5D5D5D"/>
          <w:sz w:val="20"/>
          <w:szCs w:val="20"/>
        </w:rPr>
        <w:t>Informações bancárias</w:t>
      </w: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  <w:r w:rsidRPr="009361B4">
        <w:rPr>
          <w:rFonts w:ascii="Arial" w:hAnsi="Arial"/>
          <w:color w:val="5D5D5D"/>
          <w:sz w:val="20"/>
          <w:szCs w:val="20"/>
        </w:rPr>
        <w:t xml:space="preserve">A partir de fevereiro de 2019 a arrecadação de recursos próprios da UFMG passou a ser realizada através do Sistema de Apuração de Recursos Próprios – SISARC que foi desenvolvido pela Diretoria de Orçamento da PROPLAN em parceria com a DTI-Diretoria de Tecnologia de Informação. A automatização da arrecadação trará eficiência para apuração da arrecadação dos recursos que até então era realizada manualmente. Logo, solicitamos que as guias para pagamento sejam emitidas através dos </w:t>
      </w:r>
      <w:proofErr w:type="spellStart"/>
      <w:r w:rsidRPr="009361B4">
        <w:rPr>
          <w:rFonts w:ascii="Arial" w:hAnsi="Arial"/>
          <w:color w:val="5D5D5D"/>
          <w:sz w:val="20"/>
          <w:szCs w:val="20"/>
        </w:rPr>
        <w:t>link’s</w:t>
      </w:r>
      <w:proofErr w:type="spellEnd"/>
      <w:r w:rsidRPr="009361B4">
        <w:rPr>
          <w:rFonts w:ascii="Arial" w:hAnsi="Arial"/>
          <w:color w:val="5D5D5D"/>
          <w:sz w:val="20"/>
          <w:szCs w:val="20"/>
        </w:rPr>
        <w:t xml:space="preserve"> abaixo disponibilizados:</w:t>
      </w: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  <w:r w:rsidRPr="009361B4">
        <w:rPr>
          <w:rFonts w:ascii="Arial" w:hAnsi="Arial"/>
          <w:color w:val="5D5D5D"/>
          <w:sz w:val="20"/>
          <w:szCs w:val="20"/>
        </w:rPr>
        <w:t>1-Taxa Resolução 10/95 FEPE</w:t>
      </w: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  <w:r w:rsidRPr="009361B4">
        <w:rPr>
          <w:rStyle w:val="valor"/>
          <w:rFonts w:ascii="Arial" w:hAnsi="Arial" w:cs="Arial"/>
          <w:color w:val="000000"/>
          <w:sz w:val="20"/>
          <w:szCs w:val="20"/>
        </w:rPr>
        <w:t>https://sistemas.ufmg.br/sisarc/emissaogru/gerir/geriremissaogru.seam?codigo=sebNiOhRH</w:t>
      </w: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  <w:r w:rsidRPr="009361B4">
        <w:rPr>
          <w:rFonts w:ascii="Arial" w:hAnsi="Arial"/>
          <w:color w:val="5D5D5D"/>
          <w:sz w:val="20"/>
          <w:szCs w:val="20"/>
        </w:rPr>
        <w:t>2-Taxa Resolução 10/95 FUNDEP</w:t>
      </w: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  <w:r w:rsidRPr="009361B4">
        <w:rPr>
          <w:rStyle w:val="valor"/>
          <w:rFonts w:ascii="Arial" w:hAnsi="Arial" w:cs="Arial"/>
          <w:color w:val="000000"/>
          <w:sz w:val="20"/>
          <w:szCs w:val="20"/>
        </w:rPr>
        <w:t>https://sistemas.ufmg.br/sisarc/emissaogru/gerir/geriremissaogru.seam?codigo=1wB9M1ajH</w:t>
      </w: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  <w:r w:rsidRPr="009361B4">
        <w:rPr>
          <w:rFonts w:ascii="Arial" w:hAnsi="Arial"/>
          <w:color w:val="5D5D5D"/>
          <w:sz w:val="20"/>
          <w:szCs w:val="20"/>
        </w:rPr>
        <w:t>3-Taxa Resolução 10/95 Outros (pessoa Física)</w:t>
      </w: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>https://sistemas.ufmg.br/sisarc/emissaogru/gerir/geriremissaogru.seam?codigo=7v8GmiWUT</w:t>
      </w:r>
    </w:p>
    <w:p w:rsidR="00C53F3D" w:rsidRPr="009361B4" w:rsidRDefault="00C53F3D" w:rsidP="00C53F3D">
      <w:pPr>
        <w:jc w:val="both"/>
        <w:rPr>
          <w:rFonts w:ascii="Arial" w:hAnsi="Arial"/>
          <w:color w:val="5D5D5D"/>
          <w:sz w:val="20"/>
          <w:szCs w:val="20"/>
        </w:rPr>
      </w:pPr>
      <w:r w:rsidRPr="009361B4">
        <w:rPr>
          <w:rFonts w:ascii="Arial" w:hAnsi="Arial"/>
          <w:color w:val="5D5D5D"/>
          <w:sz w:val="20"/>
          <w:szCs w:val="20"/>
        </w:rPr>
        <w:t xml:space="preserve">4-Biblioteca (Escaninho) </w:t>
      </w:r>
    </w:p>
    <w:p w:rsidR="00C53F3D" w:rsidRPr="009361B4" w:rsidRDefault="00092A70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="003301A8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https://sistemas.ufmg.br/sisarc/emissaogru/gerir/geriremissaogru.seam?codigo=kWMpMjSha</w:t>
        </w:r>
      </w:hyperlink>
    </w:p>
    <w:p w:rsidR="003301A8" w:rsidRPr="009361B4" w:rsidRDefault="003301A8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>5) Colegiado de Pós-Graduação Estudos da Ocupação Processo Seletivo</w:t>
      </w:r>
    </w:p>
    <w:p w:rsidR="003301A8" w:rsidRPr="009361B4" w:rsidRDefault="003301A8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https://sistemas.ufmg.br/sisarc/emissaogru/gerir/geriremissaogru.seam?codigo=F7Saj5dWc</w:t>
        </w:r>
      </w:hyperlink>
    </w:p>
    <w:p w:rsidR="003301A8" w:rsidRPr="009361B4" w:rsidRDefault="003301A8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>6) Colegiado de Pós-</w:t>
      </w:r>
      <w:r w:rsidR="00454FDC" w:rsidRPr="009361B4">
        <w:rPr>
          <w:rFonts w:ascii="Arial" w:hAnsi="Arial" w:cs="Arial"/>
          <w:color w:val="000000"/>
          <w:sz w:val="20"/>
          <w:szCs w:val="20"/>
        </w:rPr>
        <w:t>G</w:t>
      </w:r>
      <w:r w:rsidRPr="009361B4">
        <w:rPr>
          <w:rFonts w:ascii="Arial" w:hAnsi="Arial" w:cs="Arial"/>
          <w:color w:val="000000"/>
          <w:sz w:val="20"/>
          <w:szCs w:val="20"/>
        </w:rPr>
        <w:t>raduação Ciências do Esporte Processo Seletivo</w:t>
      </w:r>
    </w:p>
    <w:p w:rsidR="003301A8" w:rsidRPr="009361B4" w:rsidRDefault="00092A70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3301A8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https://sistemas.ufmg.br/sisarc/emissaogru/gerir/geriremissaogru.seam?codigo=Inelbj4ZL</w:t>
        </w:r>
      </w:hyperlink>
    </w:p>
    <w:p w:rsidR="003301A8" w:rsidRPr="009361B4" w:rsidRDefault="003301A8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>7) Colegiado Pós-Graduação Estudos do Lazer Processo Seletivo</w:t>
      </w:r>
    </w:p>
    <w:p w:rsidR="003301A8" w:rsidRPr="009361B4" w:rsidRDefault="00092A70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3301A8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https://sistemas.ufmg.br/sisarc/emissaogru/gerir/geriremissaogru.seam?codigo=LnB9WzFf8</w:t>
        </w:r>
      </w:hyperlink>
    </w:p>
    <w:p w:rsidR="003301A8" w:rsidRPr="009361B4" w:rsidRDefault="003301A8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>8) Colegiado Pós-Graduação Ciência da Reabilitação Processo Seletivo</w:t>
      </w:r>
    </w:p>
    <w:p w:rsidR="003301A8" w:rsidRPr="009361B4" w:rsidRDefault="00092A70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3301A8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https://sistemas.ufmg.br/sisarc/emissaogru/gerir/geriremissaogru.seam?codigo=BawvpKr7A</w:t>
        </w:r>
      </w:hyperlink>
    </w:p>
    <w:p w:rsidR="003301A8" w:rsidRPr="009361B4" w:rsidRDefault="003301A8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>9) Serviços Administrativo</w:t>
      </w:r>
      <w:r w:rsidR="00454FDC" w:rsidRPr="009361B4">
        <w:rPr>
          <w:rFonts w:ascii="Arial" w:hAnsi="Arial" w:cs="Arial"/>
          <w:color w:val="000000"/>
          <w:sz w:val="20"/>
          <w:szCs w:val="20"/>
        </w:rPr>
        <w:t>s</w:t>
      </w:r>
      <w:r w:rsidRPr="009361B4">
        <w:rPr>
          <w:rFonts w:ascii="Arial" w:hAnsi="Arial" w:cs="Arial"/>
          <w:color w:val="000000"/>
          <w:sz w:val="20"/>
          <w:szCs w:val="20"/>
        </w:rPr>
        <w:t xml:space="preserve"> EEFFTO</w:t>
      </w:r>
    </w:p>
    <w:p w:rsidR="003301A8" w:rsidRPr="009361B4" w:rsidRDefault="00092A70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3301A8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https://sistemas.ufmg.br/sisarc/emissaogru/gerir/geriremissaogru.seam?codigo=fObUGSvNW</w:t>
        </w:r>
      </w:hyperlink>
    </w:p>
    <w:p w:rsidR="003301A8" w:rsidRPr="009361B4" w:rsidRDefault="003301A8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>10)</w:t>
      </w:r>
      <w:r w:rsidR="00861BDE" w:rsidRPr="009361B4">
        <w:rPr>
          <w:rFonts w:ascii="Arial" w:hAnsi="Arial" w:cs="Arial"/>
          <w:color w:val="000000"/>
          <w:sz w:val="20"/>
          <w:szCs w:val="20"/>
        </w:rPr>
        <w:t xml:space="preserve"> Alugueis </w:t>
      </w:r>
      <w:r w:rsidR="009361B4" w:rsidRPr="009361B4">
        <w:rPr>
          <w:rFonts w:ascii="Arial" w:hAnsi="Arial" w:cs="Arial"/>
          <w:color w:val="000000"/>
          <w:sz w:val="20"/>
          <w:szCs w:val="20"/>
        </w:rPr>
        <w:t>Centro Treinamento Esportivo</w:t>
      </w:r>
    </w:p>
    <w:p w:rsidR="009361B4" w:rsidRPr="009361B4" w:rsidRDefault="00092A70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9361B4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https://sistemas.ufmg.br/sisarc/emissaogru/gerir/geriremissaogru.seam?codigo=WcfpBFRzv</w:t>
        </w:r>
      </w:hyperlink>
    </w:p>
    <w:p w:rsidR="009361B4" w:rsidRPr="009361B4" w:rsidRDefault="009361B4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 xml:space="preserve">11) </w:t>
      </w:r>
      <w:bookmarkStart w:id="1" w:name="_Hlk18171570"/>
      <w:r w:rsidRPr="009361B4">
        <w:rPr>
          <w:rFonts w:ascii="Arial" w:hAnsi="Arial" w:cs="Arial"/>
          <w:color w:val="000000"/>
          <w:sz w:val="20"/>
          <w:szCs w:val="20"/>
        </w:rPr>
        <w:t xml:space="preserve">Taxa Concurso Público Departamento Terapia Ocupacional </w:t>
      </w:r>
      <w:bookmarkEnd w:id="1"/>
    </w:p>
    <w:p w:rsidR="009361B4" w:rsidRPr="009361B4" w:rsidRDefault="00092A70" w:rsidP="00C53F3D">
      <w:pPr>
        <w:jc w:val="both"/>
        <w:rPr>
          <w:rStyle w:val="valor"/>
          <w:rFonts w:ascii="Arial" w:hAnsi="Arial" w:cs="Arial"/>
          <w:color w:val="000000"/>
          <w:sz w:val="20"/>
          <w:szCs w:val="20"/>
        </w:rPr>
      </w:pPr>
      <w:hyperlink r:id="rId11" w:history="1">
        <w:r w:rsidR="009361B4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https://sistemas.ufmg.br/sisarc/emissaogru/gerir/geriremissaogru.seam?codigo=LEgdhI9UL</w:t>
        </w:r>
      </w:hyperlink>
    </w:p>
    <w:p w:rsidR="009361B4" w:rsidRPr="009361B4" w:rsidRDefault="009361B4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Style w:val="valor"/>
          <w:rFonts w:ascii="Arial" w:hAnsi="Arial" w:cs="Arial"/>
          <w:color w:val="000000"/>
          <w:sz w:val="20"/>
          <w:szCs w:val="20"/>
        </w:rPr>
        <w:t xml:space="preserve">12) </w:t>
      </w:r>
      <w:bookmarkStart w:id="2" w:name="_Hlk18171622"/>
      <w:r w:rsidRPr="009361B4">
        <w:rPr>
          <w:rFonts w:ascii="Arial" w:hAnsi="Arial" w:cs="Arial"/>
          <w:color w:val="000000"/>
          <w:sz w:val="20"/>
          <w:szCs w:val="20"/>
        </w:rPr>
        <w:t>Taxa Concurso Público Departamento Educação Física</w:t>
      </w:r>
    </w:p>
    <w:bookmarkEnd w:id="2"/>
    <w:p w:rsidR="009361B4" w:rsidRPr="009361B4" w:rsidRDefault="009361B4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fldChar w:fldCharType="begin"/>
      </w:r>
      <w:r w:rsidRPr="009361B4">
        <w:rPr>
          <w:rFonts w:ascii="Arial" w:hAnsi="Arial" w:cs="Arial"/>
          <w:color w:val="000000"/>
          <w:sz w:val="20"/>
          <w:szCs w:val="20"/>
        </w:rPr>
        <w:instrText xml:space="preserve"> HYPERLINK "https://sistemas.ufmg.br/sisarc/emissaogru/gerir/geriremissaogru.seam?codigo=gE0ZFoewO" </w:instrText>
      </w:r>
      <w:r w:rsidRPr="009361B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361B4">
        <w:rPr>
          <w:rStyle w:val="Hyperlink"/>
          <w:rFonts w:ascii="Arial" w:hAnsi="Arial" w:cs="Arial"/>
          <w:sz w:val="20"/>
          <w:szCs w:val="20"/>
        </w:rPr>
        <w:t>https://sistemas.ufmg.br/sisarc/emissaogru/gerir/geriremissaogru.seam?codigo=gE0ZFoewO</w:t>
      </w:r>
      <w:r w:rsidRPr="009361B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9361B4" w:rsidRPr="009361B4" w:rsidRDefault="009361B4" w:rsidP="009361B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t xml:space="preserve">13) </w:t>
      </w:r>
      <w:bookmarkStart w:id="3" w:name="_Hlk18171695"/>
      <w:r w:rsidRPr="009361B4">
        <w:rPr>
          <w:rFonts w:ascii="Arial" w:hAnsi="Arial" w:cs="Arial"/>
          <w:color w:val="000000"/>
          <w:sz w:val="20"/>
          <w:szCs w:val="20"/>
        </w:rPr>
        <w:t xml:space="preserve">Taxa Concurso Público Departamento Fisioterapia </w:t>
      </w:r>
      <w:bookmarkEnd w:id="3"/>
    </w:p>
    <w:p w:rsidR="009361B4" w:rsidRPr="009361B4" w:rsidRDefault="00092A70" w:rsidP="009361B4">
      <w:pPr>
        <w:jc w:val="both"/>
        <w:rPr>
          <w:rStyle w:val="valor"/>
          <w:rFonts w:ascii="Arial" w:hAnsi="Arial" w:cs="Arial"/>
          <w:color w:val="000000"/>
          <w:sz w:val="20"/>
          <w:szCs w:val="20"/>
        </w:rPr>
      </w:pPr>
      <w:hyperlink r:id="rId12" w:history="1">
        <w:r w:rsidR="009361B4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https://sistemas.ufmg.br/sisarc/emissaogru/gerir/geriremissaogru.seam?codigo=cJAHvIL2E</w:t>
        </w:r>
      </w:hyperlink>
    </w:p>
    <w:p w:rsidR="009361B4" w:rsidRPr="009361B4" w:rsidRDefault="009361B4" w:rsidP="009361B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Style w:val="valor"/>
          <w:rFonts w:ascii="Arial" w:hAnsi="Arial" w:cs="Arial"/>
          <w:color w:val="000000"/>
          <w:sz w:val="20"/>
          <w:szCs w:val="20"/>
        </w:rPr>
        <w:t>14)</w:t>
      </w:r>
      <w:r w:rsidRPr="009361B4">
        <w:rPr>
          <w:rFonts w:ascii="Arial" w:hAnsi="Arial" w:cs="Arial"/>
          <w:color w:val="000000"/>
          <w:sz w:val="20"/>
          <w:szCs w:val="20"/>
        </w:rPr>
        <w:t xml:space="preserve"> Taxa Concurso Público Departamento Esporte</w:t>
      </w:r>
    </w:p>
    <w:p w:rsidR="009361B4" w:rsidRPr="009361B4" w:rsidRDefault="00092A70" w:rsidP="009361B4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9361B4" w:rsidRPr="009361B4">
          <w:rPr>
            <w:rStyle w:val="Hyperlink"/>
            <w:rFonts w:ascii="Arial" w:hAnsi="Arial" w:cs="Arial"/>
            <w:sz w:val="20"/>
            <w:szCs w:val="20"/>
          </w:rPr>
          <w:t>https://sistemas.ufmg.br/sisarc/emissaogru/gerir/geriremissaogru.seam?codigo=yLamcLCdN</w:t>
        </w:r>
      </w:hyperlink>
    </w:p>
    <w:p w:rsidR="009361B4" w:rsidRPr="009361B4" w:rsidRDefault="009361B4" w:rsidP="009361B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Fonts w:ascii="Arial" w:hAnsi="Arial" w:cs="Arial"/>
          <w:color w:val="000000"/>
          <w:sz w:val="20"/>
          <w:szCs w:val="20"/>
        </w:rPr>
        <w:lastRenderedPageBreak/>
        <w:t>15) Taxa Seção de Ensino</w:t>
      </w:r>
    </w:p>
    <w:p w:rsidR="009361B4" w:rsidRPr="009361B4" w:rsidRDefault="009361B4" w:rsidP="009361B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61B4">
        <w:rPr>
          <w:rStyle w:val="valor"/>
          <w:rFonts w:ascii="Arial" w:hAnsi="Arial" w:cs="Arial"/>
          <w:color w:val="000000"/>
          <w:sz w:val="20"/>
          <w:szCs w:val="20"/>
        </w:rPr>
        <w:t>https://sistemas.ufmg.br/sisarc/emissaogru/gerir/geriremissaogru.seam?codigo=MTmf6Yzmp</w:t>
      </w:r>
    </w:p>
    <w:p w:rsidR="009361B4" w:rsidRPr="009361B4" w:rsidRDefault="009361B4" w:rsidP="00C53F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01A8" w:rsidRPr="009361B4" w:rsidRDefault="003301A8" w:rsidP="00C53F3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301A8" w:rsidRPr="009361B4" w:rsidRDefault="009361B4" w:rsidP="00C53F3D">
      <w:pPr>
        <w:jc w:val="both"/>
        <w:rPr>
          <w:sz w:val="20"/>
          <w:szCs w:val="20"/>
        </w:rPr>
      </w:pPr>
      <w:r w:rsidRPr="009361B4">
        <w:rPr>
          <w:rFonts w:ascii="Arial" w:hAnsi="Arial" w:cs="Arial"/>
          <w:color w:val="5D5D5D"/>
          <w:sz w:val="20"/>
          <w:szCs w:val="20"/>
        </w:rPr>
        <w:t xml:space="preserve">Acima estão relacionados os </w:t>
      </w:r>
      <w:proofErr w:type="spellStart"/>
      <w:r w:rsidRPr="009361B4">
        <w:rPr>
          <w:rFonts w:ascii="Arial" w:hAnsi="Arial" w:cs="Arial"/>
          <w:color w:val="5D5D5D"/>
          <w:sz w:val="20"/>
          <w:szCs w:val="20"/>
        </w:rPr>
        <w:t>link’s</w:t>
      </w:r>
      <w:proofErr w:type="spellEnd"/>
      <w:r w:rsidRPr="009361B4">
        <w:rPr>
          <w:rFonts w:ascii="Arial" w:hAnsi="Arial" w:cs="Arial"/>
          <w:color w:val="5D5D5D"/>
          <w:sz w:val="20"/>
          <w:szCs w:val="20"/>
        </w:rPr>
        <w:t xml:space="preserve"> com maior volume de arrecadação, caso o seu recolhimento não esteja relacionado às situações e setores acima descritos, solicitamos que entre em contato conosco.</w:t>
      </w:r>
    </w:p>
    <w:sectPr w:rsidR="003301A8" w:rsidRPr="00936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3D"/>
    <w:rsid w:val="00092A70"/>
    <w:rsid w:val="003301A8"/>
    <w:rsid w:val="00454FDC"/>
    <w:rsid w:val="00861BDE"/>
    <w:rsid w:val="009361B4"/>
    <w:rsid w:val="00C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B681-92D3-46F0-85AD-A88A7EF7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valor">
    <w:name w:val="valor"/>
    <w:basedOn w:val="Fontepargpadro"/>
    <w:rsid w:val="00C53F3D"/>
  </w:style>
  <w:style w:type="character" w:styleId="Hyperlink">
    <w:name w:val="Hyperlink"/>
    <w:basedOn w:val="Fontepargpadro"/>
    <w:uiPriority w:val="99"/>
    <w:unhideWhenUsed/>
    <w:rsid w:val="003301A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01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ufmg.br/sisarc/emissaogru/gerir/geriremissaogru.seam?codigo=BawvpKr7A" TargetMode="External"/><Relationship Id="rId13" Type="http://schemas.openxmlformats.org/officeDocument/2006/relationships/hyperlink" Target="https://sistemas.ufmg.br/sisarc/emissaogru/gerir/geriremissaogru.seam?codigo=yLamcLC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ufmg.br/sisarc/emissaogru/gerir/geriremissaogru.seam?codigo=LnB9WzFf8" TargetMode="External"/><Relationship Id="rId12" Type="http://schemas.openxmlformats.org/officeDocument/2006/relationships/hyperlink" Target="https://sistemas.ufmg.br/sisarc/emissaogru/gerir/geriremissaogru.seam?codigo=cJAHvIL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ufmg.br/sisarc/emissaogru/gerir/geriremissaogru.seam?codigo=Inelbj4ZL" TargetMode="External"/><Relationship Id="rId11" Type="http://schemas.openxmlformats.org/officeDocument/2006/relationships/hyperlink" Target="https://sistemas.ufmg.br/sisarc/emissaogru/gerir/geriremissaogru.seam?codigo=LEgdhI9UL" TargetMode="External"/><Relationship Id="rId5" Type="http://schemas.openxmlformats.org/officeDocument/2006/relationships/hyperlink" Target="https://sistemas.ufmg.br/sisarc/emissaogru/gerir/geriremissaogru.seam?codigo=F7Saj5dW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stemas.ufmg.br/sisarc/emissaogru/gerir/geriremissaogru.seam?codigo=WcfpBFRzv" TargetMode="External"/><Relationship Id="rId4" Type="http://schemas.openxmlformats.org/officeDocument/2006/relationships/hyperlink" Target="https://sistemas.ufmg.br/sisarc/emissaogru/gerir/geriremissaogru.seam?codigo=kWMpMjSha" TargetMode="External"/><Relationship Id="rId9" Type="http://schemas.openxmlformats.org/officeDocument/2006/relationships/hyperlink" Target="https://sistemas.ufmg.br/sisarc/emissaogru/gerir/geriremissaogru.seam?codigo=fObUGSv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 Jr.</dc:creator>
  <cp:keywords/>
  <dc:description/>
  <cp:lastModifiedBy>Contabilidade</cp:lastModifiedBy>
  <cp:revision>2</cp:revision>
  <cp:lastPrinted>2019-09-02T14:48:00Z</cp:lastPrinted>
  <dcterms:created xsi:type="dcterms:W3CDTF">2019-09-02T14:50:00Z</dcterms:created>
  <dcterms:modified xsi:type="dcterms:W3CDTF">2019-09-02T14:50:00Z</dcterms:modified>
</cp:coreProperties>
</file>